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From the Author</w:t>
      </w:r>
    </w:p>
    <w:p>
      <w:r>
        <w:t>The argument against the deity of Jesus often sounds like this:</w:t>
      </w:r>
    </w:p>
    <w:p>
      <w:r>
        <w:t>Sure, the Gospel of John says Jesus is God (and most critics will actually concede that). But John was written later, much later, near the end of the first century. So the idea that Jesus is God must have developed over time. It was not what the first Christians actually believed.</w:t>
      </w:r>
    </w:p>
    <w:p>
      <w:r>
        <w:t>Because of that, some people try to treat John like it is less reliable history and more like a late theological reflection.</w:t>
      </w:r>
    </w:p>
    <w:p>
      <w:r>
        <w:t>That is why this book focuses on the Gospel of Mark.</w:t>
      </w:r>
    </w:p>
    <w:p>
      <w:r>
        <w:t>Most scholars agree that Mark is the earliest Gospel written. It comes first in time, closest to the events themselves, and was likely written while eyewitnesses were still alive, before a single generation had passed.</w:t>
      </w:r>
    </w:p>
    <w:p>
      <w:r>
        <w:t>In these pages, I hope to show you that in every chapter of Mark, the author is declaring the deity of Jesus Christ as God Almighty, Yahweh.</w:t>
      </w:r>
    </w:p>
    <w:p>
      <w:r>
        <w:t>And if this is true, and Mark really is the earliest Gospel, then the belief that Jesus is God is not a later invention of the church. It is the original faith of the earliest followers of Jesus, the starting line of Christian belief.</w:t>
      </w:r>
    </w:p>
    <w:p>
      <w:r>
        <w:t>My prayer is that as you walk through Mark, you will not only learn about Jesus, but meet Him as He truly is - the living God who stepped into history for you.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